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266A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266A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266A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266A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266A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266A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35D7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18BA0DD13AC14FDE913C5E1A871F8D7D"/>
                </w:placeholder>
              </w:sdtPr>
              <w:sdtEndPr>
                <w:rPr>
                  <w:lang w:val="en-IE"/>
                </w:rPr>
              </w:sdtEndPr>
              <w:sdtContent>
                <w:tc>
                  <w:tcPr>
                    <w:tcW w:w="5491" w:type="dxa"/>
                  </w:tcPr>
                  <w:p w14:paraId="2AA4F572" w14:textId="30922706" w:rsidR="00377580" w:rsidRPr="00080A71" w:rsidRDefault="00A35D73" w:rsidP="005F6927">
                    <w:pPr>
                      <w:tabs>
                        <w:tab w:val="left" w:pos="426"/>
                      </w:tabs>
                      <w:rPr>
                        <w:bCs/>
                        <w:lang w:val="en-IE" w:eastAsia="en-GB"/>
                      </w:rPr>
                    </w:pPr>
                    <w:r>
                      <w:rPr>
                        <w:b/>
                        <w:lang w:eastAsia="en-GB"/>
                      </w:rPr>
                      <w:t>FISMA-D-4</w:t>
                    </w:r>
                  </w:p>
                </w:tc>
              </w:sdtContent>
            </w:sdt>
          </w:sdtContent>
        </w:sdt>
      </w:tr>
      <w:tr w:rsidR="00377580" w:rsidRPr="00D266A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967847898"/>
                <w:placeholder>
                  <w:docPart w:val="B5685F0AE1CC4C029D192399D485F189"/>
                </w:placeholder>
                <w:showingPlcHdr/>
              </w:sdtPr>
              <w:sdtEndPr/>
              <w:sdtContent>
                <w:tc>
                  <w:tcPr>
                    <w:tcW w:w="5491" w:type="dxa"/>
                  </w:tcPr>
                  <w:p w14:paraId="51C87C16" w14:textId="541087DB" w:rsidR="00377580" w:rsidRPr="00080A71" w:rsidRDefault="00D266A7" w:rsidP="005F6927">
                    <w:pPr>
                      <w:tabs>
                        <w:tab w:val="left" w:pos="426"/>
                      </w:tabs>
                      <w:rPr>
                        <w:bCs/>
                        <w:lang w:val="en-IE" w:eastAsia="en-GB"/>
                      </w:rPr>
                    </w:pPr>
                    <w:r w:rsidRPr="00D266A7">
                      <w:rPr>
                        <w:rStyle w:val="PlaceholderText"/>
                        <w:bCs/>
                        <w:lang w:val="en-GB"/>
                      </w:rPr>
                      <w:t>Click or tap here to enter text.</w:t>
                    </w:r>
                  </w:p>
                </w:tc>
              </w:sdtContent>
            </w:sdt>
          </w:sdtContent>
        </w:sdt>
      </w:tr>
      <w:tr w:rsidR="00377580" w:rsidRPr="00D266A7"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eastAsia="en-GB"/>
                  </w:rPr>
                  <w:id w:val="192432403"/>
                  <w:placeholder>
                    <w:docPart w:val="872378D883104170A2B1D9A0D439B16D"/>
                  </w:placeholder>
                </w:sdtPr>
                <w:sdtEndPr/>
                <w:sdtContent>
                  <w:p w14:paraId="369CA7C8" w14:textId="5D6C02B8" w:rsidR="00377580" w:rsidRPr="00080A71" w:rsidRDefault="00A35D73" w:rsidP="00A35D73">
                    <w:pPr>
                      <w:tabs>
                        <w:tab w:val="left" w:pos="426"/>
                      </w:tabs>
                      <w:spacing w:before="120"/>
                      <w:rPr>
                        <w:bCs/>
                        <w:lang w:val="en-IE" w:eastAsia="en-GB"/>
                      </w:rPr>
                    </w:pPr>
                    <w:r w:rsidRPr="00D266A7">
                      <w:rPr>
                        <w:bCs/>
                        <w:lang w:val="en-GB" w:eastAsia="en-GB"/>
                      </w:rPr>
                      <w:t>Tilman LUEDER</w:t>
                    </w:r>
                  </w:p>
                </w:sdtContent>
              </w:sdt>
            </w:sdtContent>
          </w:sdt>
          <w:p w14:paraId="32DD8032" w14:textId="024A7E8C" w:rsidR="00377580" w:rsidRPr="00D266A7" w:rsidRDefault="00D266A7" w:rsidP="005F6927">
            <w:pPr>
              <w:tabs>
                <w:tab w:val="left" w:pos="426"/>
              </w:tabs>
              <w:contextualSpacing/>
              <w:rPr>
                <w:bCs/>
                <w:lang w:val="en-GB" w:eastAsia="en-GB"/>
              </w:rPr>
            </w:pPr>
            <w:r w:rsidRPr="00D266A7">
              <w:rPr>
                <w:bCs/>
                <w:lang w:val="en-GB" w:eastAsia="en-GB"/>
              </w:rPr>
              <w:t>16 mars 2026</w:t>
            </w:r>
          </w:p>
          <w:p w14:paraId="768BBE26" w14:textId="6A0E772E" w:rsidR="00377580" w:rsidRPr="00D266A7" w:rsidRDefault="00D266A7" w:rsidP="005F6927">
            <w:pPr>
              <w:tabs>
                <w:tab w:val="left" w:pos="426"/>
              </w:tabs>
              <w:contextualSpacing/>
              <w:jc w:val="left"/>
              <w:rPr>
                <w:bCs/>
                <w:szCs w:val="24"/>
                <w:lang w:val="en-GB" w:eastAsia="en-GB"/>
              </w:rPr>
            </w:pPr>
            <w:sdt>
              <w:sdtPr>
                <w:rPr>
                  <w:bCs/>
                  <w:lang w:val="fr-BE" w:eastAsia="en-GB"/>
                </w:rPr>
                <w:id w:val="202528730"/>
                <w:placeholder>
                  <w:docPart w:val="8C22AB55BBA54E638A78E6CCB625149B"/>
                </w:placeholder>
                <w:showingPlcHdr/>
              </w:sdtPr>
              <w:sdtEndPr/>
              <w:sdtContent>
                <w:r w:rsidRPr="00D266A7">
                  <w:rPr>
                    <w:rStyle w:val="PlaceholderText"/>
                    <w:lang w:val="en-GB"/>
                  </w:rPr>
                  <w:t>Click or tap here to enter text.</w:t>
                </w:r>
              </w:sdtContent>
            </w:sdt>
            <w:r w:rsidR="00377580" w:rsidRPr="00D266A7">
              <w:rPr>
                <w:bCs/>
                <w:lang w:val="en-GB" w:eastAsia="en-GB"/>
              </w:rPr>
              <w:br/>
            </w:r>
            <w:sdt>
              <w:sdtPr>
                <w:rPr>
                  <w:bCs/>
                  <w:szCs w:val="24"/>
                  <w:lang w:val="en-GB" w:eastAsia="en-GB"/>
                </w:rPr>
                <w:id w:val="-69433268"/>
                <w14:checkbox>
                  <w14:checked w14:val="1"/>
                  <w14:checkedState w14:val="2612" w14:font="MS Gothic"/>
                  <w14:uncheckedState w14:val="2610" w14:font="MS Gothic"/>
                </w14:checkbox>
              </w:sdtPr>
              <w:sdtEndPr/>
              <w:sdtContent>
                <w:r w:rsidR="00A35D73" w:rsidRPr="00D266A7">
                  <w:rPr>
                    <w:rFonts w:ascii="MS Gothic" w:eastAsia="MS Gothic" w:hAnsi="MS Gothic" w:hint="eastAsia"/>
                    <w:bCs/>
                    <w:szCs w:val="24"/>
                    <w:lang w:val="en-GB" w:eastAsia="en-GB"/>
                  </w:rPr>
                  <w:t>☒</w:t>
                </w:r>
              </w:sdtContent>
            </w:sdt>
            <w:r w:rsidR="00377580" w:rsidRPr="00D266A7">
              <w:rPr>
                <w:bCs/>
                <w:lang w:val="en-GB" w:eastAsia="en-GB"/>
              </w:rPr>
              <w:t xml:space="preserve"> Bruxelles </w:t>
            </w:r>
            <w:r w:rsidR="0092295D" w:rsidRPr="00D266A7">
              <w:rPr>
                <w:bCs/>
                <w:lang w:val="en-GB" w:eastAsia="en-GB"/>
              </w:rPr>
              <w:t xml:space="preserve"> </w:t>
            </w:r>
            <w:r w:rsidR="00377580" w:rsidRPr="00D266A7">
              <w:rPr>
                <w:bCs/>
                <w:lang w:val="en-GB" w:eastAsia="en-GB"/>
              </w:rPr>
              <w:t xml:space="preserve"> </w:t>
            </w:r>
            <w:sdt>
              <w:sdtPr>
                <w:rPr>
                  <w:bCs/>
                  <w:szCs w:val="24"/>
                  <w:lang w:val="en-GB" w:eastAsia="en-GB"/>
                </w:rPr>
                <w:id w:val="1282158214"/>
                <w14:checkbox>
                  <w14:checked w14:val="0"/>
                  <w14:checkedState w14:val="2612" w14:font="MS Gothic"/>
                  <w14:uncheckedState w14:val="2610" w14:font="MS Gothic"/>
                </w14:checkbox>
              </w:sdtPr>
              <w:sdtEndPr/>
              <w:sdtContent>
                <w:r w:rsidR="00377580" w:rsidRPr="00D266A7">
                  <w:rPr>
                    <w:rFonts w:ascii="MS Gothic" w:eastAsia="MS Gothic" w:hAnsi="MS Gothic"/>
                    <w:bCs/>
                    <w:szCs w:val="24"/>
                    <w:lang w:val="en-GB" w:eastAsia="en-GB"/>
                  </w:rPr>
                  <w:t>☐</w:t>
                </w:r>
              </w:sdtContent>
            </w:sdt>
            <w:r w:rsidR="00377580" w:rsidRPr="00D266A7">
              <w:rPr>
                <w:bCs/>
                <w:szCs w:val="24"/>
                <w:lang w:val="en-GB" w:eastAsia="en-GB"/>
              </w:rPr>
              <w:t xml:space="preserve"> Luxembourg   </w:t>
            </w:r>
            <w:sdt>
              <w:sdtPr>
                <w:rPr>
                  <w:bCs/>
                  <w:szCs w:val="24"/>
                  <w:lang w:val="en-GB" w:eastAsia="en-GB"/>
                </w:rPr>
                <w:id w:val="-432676822"/>
                <w14:checkbox>
                  <w14:checked w14:val="0"/>
                  <w14:checkedState w14:val="2612" w14:font="MS Gothic"/>
                  <w14:uncheckedState w14:val="2610" w14:font="MS Gothic"/>
                </w14:checkbox>
              </w:sdtPr>
              <w:sdtEndPr/>
              <w:sdtContent>
                <w:r w:rsidR="00377580" w:rsidRPr="00D266A7">
                  <w:rPr>
                    <w:rFonts w:ascii="MS Gothic" w:eastAsia="MS Gothic" w:hAnsi="MS Gothic"/>
                    <w:bCs/>
                    <w:szCs w:val="24"/>
                    <w:lang w:val="en-GB" w:eastAsia="en-GB"/>
                  </w:rPr>
                  <w:t>☐</w:t>
                </w:r>
              </w:sdtContent>
            </w:sdt>
            <w:r w:rsidR="00377580" w:rsidRPr="00D266A7">
              <w:rPr>
                <w:bCs/>
                <w:szCs w:val="24"/>
                <w:lang w:val="en-GB" w:eastAsia="en-GB"/>
              </w:rPr>
              <w:t xml:space="preserve"> Autre: </w:t>
            </w:r>
            <w:sdt>
              <w:sdtPr>
                <w:rPr>
                  <w:bCs/>
                  <w:szCs w:val="24"/>
                  <w:lang w:val="fr-BE" w:eastAsia="en-GB"/>
                </w:rPr>
                <w:id w:val="-186994276"/>
                <w:placeholder>
                  <w:docPart w:val="8C22AB55BBA54E638A78E6CCB625149B"/>
                </w:placeholder>
                <w:showingPlcHdr/>
              </w:sdtPr>
              <w:sdtEndPr/>
              <w:sdtContent>
                <w:r w:rsidRPr="00D266A7">
                  <w:rPr>
                    <w:rStyle w:val="PlaceholderText"/>
                    <w:lang w:val="en-GB"/>
                  </w:rPr>
                  <w:t>Click or tap here to enter text.</w:t>
                </w:r>
              </w:sdtContent>
            </w:sdt>
          </w:p>
          <w:p w14:paraId="6A0ABCA6" w14:textId="77777777" w:rsidR="00377580" w:rsidRPr="00D266A7" w:rsidRDefault="00377580" w:rsidP="005F6927">
            <w:pPr>
              <w:tabs>
                <w:tab w:val="left" w:pos="426"/>
              </w:tabs>
              <w:spacing w:after="0"/>
              <w:contextualSpacing/>
              <w:rPr>
                <w:bCs/>
                <w:lang w:val="en-GB"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006A2C6" w:rsidR="00E850B7" w:rsidRPr="0007110E" w:rsidRDefault="00E850B7" w:rsidP="00BC2C0C">
            <w:pPr>
              <w:tabs>
                <w:tab w:val="left" w:pos="426"/>
              </w:tabs>
              <w:spacing w:before="120"/>
              <w:rPr>
                <w:bCs/>
                <w:lang w:val="en-IE" w:eastAsia="en-GB"/>
              </w:rPr>
            </w:pPr>
            <w:r>
              <w:rPr>
                <w:bCs/>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3pt;height:21.8pt" o:ole="">
                  <v:imagedata r:id="rId15" o:title=""/>
                </v:shape>
                <w:control r:id="rId16" w:name="OptionButton6" w:shapeid="_x0000_i1050"/>
              </w:object>
            </w:r>
            <w:r>
              <w:rPr>
                <w:bCs/>
              </w:rPr>
              <w:object w:dxaOrig="1440" w:dyaOrig="1440" w14:anchorId="70119E70">
                <v:shape id="_x0000_i1049" type="#_x0000_t75" style="width:108.3pt;height:21.8pt" o:ole="">
                  <v:imagedata r:id="rId17" o:title=""/>
                </v:shape>
                <w:control r:id="rId18" w:name="OptionButton7" w:shapeid="_x0000_i104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C4A07DF" w:rsidR="00A65B97" w:rsidRDefault="00A65B97" w:rsidP="00A65B97">
            <w:pPr>
              <w:tabs>
                <w:tab w:val="left" w:pos="426"/>
              </w:tabs>
              <w:contextualSpacing/>
              <w:rPr>
                <w:bCs/>
                <w:szCs w:val="24"/>
                <w:lang w:eastAsia="en-GB"/>
              </w:rPr>
            </w:pPr>
            <w:r>
              <w:rPr>
                <w:bCs/>
              </w:rPr>
              <w:object w:dxaOrig="1440" w:dyaOrig="1440" w14:anchorId="490F6E61">
                <v:shape id="_x0000_i1041" type="#_x0000_t75" style="width:171.25pt;height:21.8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266A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266A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266A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DD3A5D2" w:rsidR="00A65B97" w:rsidRPr="001D3EEC" w:rsidRDefault="00A65B97" w:rsidP="00A65B97">
            <w:pPr>
              <w:tabs>
                <w:tab w:val="left" w:pos="426"/>
              </w:tabs>
              <w:rPr>
                <w:bCs/>
                <w:szCs w:val="24"/>
                <w:lang w:val="fr-BE" w:eastAsia="en-GB"/>
              </w:rPr>
            </w:pPr>
            <w:r>
              <w:rPr>
                <w:bCs/>
              </w:rPr>
              <w:object w:dxaOrig="1440" w:dyaOrig="1440" w14:anchorId="668CFC0D">
                <v:shape id="_x0000_i1043" type="#_x0000_t75" style="width:320.05pt;height:21.8pt" o:ole="">
                  <v:imagedata r:id="rId21" o:title=""/>
                </v:shape>
                <w:control r:id="rId22" w:name="OptionButton5" w:shapeid="_x0000_i1043"/>
              </w:object>
            </w:r>
          </w:p>
        </w:tc>
      </w:tr>
      <w:tr w:rsidR="00E850B7" w:rsidRPr="00A35D7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A14567B" w:rsidR="00E850B7" w:rsidRDefault="00E850B7" w:rsidP="00DE0E7F">
            <w:pPr>
              <w:tabs>
                <w:tab w:val="left" w:pos="426"/>
              </w:tabs>
              <w:spacing w:before="120" w:after="120"/>
              <w:rPr>
                <w:bCs/>
                <w:szCs w:val="24"/>
                <w:lang w:val="en-GB" w:eastAsia="en-GB"/>
              </w:rPr>
            </w:pPr>
            <w:r>
              <w:rPr>
                <w:bCs/>
              </w:rPr>
              <w:object w:dxaOrig="1440" w:dyaOrig="1440" w14:anchorId="4F9AA0C1">
                <v:shape id="_x0000_i1045" type="#_x0000_t75" style="width:108.3pt;height:21.8pt" o:ole="">
                  <v:imagedata r:id="rId23" o:title=""/>
                </v:shape>
                <w:control r:id="rId24" w:name="OptionButton2" w:shapeid="_x0000_i1045"/>
              </w:object>
            </w:r>
            <w:r>
              <w:rPr>
                <w:bCs/>
              </w:rPr>
              <w:object w:dxaOrig="1440" w:dyaOrig="1440" w14:anchorId="7A15FAEE">
                <v:shape id="_x0000_i1047" type="#_x0000_t75" style="width:108.3pt;height:21.8pt" o:ole="">
                  <v:imagedata r:id="rId25" o:title=""/>
                </v:shape>
                <w:control r:id="rId26" w:name="OptionButton3" w:shapeid="_x0000_i1047"/>
              </w:object>
            </w:r>
          </w:p>
          <w:p w14:paraId="63DD2FA8" w14:textId="14499F79"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A35D73">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2E405D7" w14:textId="77777777" w:rsidR="00A35D73" w:rsidRPr="00A35D73" w:rsidRDefault="00A35D73" w:rsidP="00A35D73">
          <w:pPr>
            <w:rPr>
              <w:lang w:val="fr-BE" w:eastAsia="en-GB"/>
            </w:rPr>
          </w:pPr>
          <w:r w:rsidRPr="00A35D73">
            <w:rPr>
              <w:lang w:val="fr-BE" w:eastAsia="en-GB"/>
            </w:rPr>
            <w:t xml:space="preserve">La DG FISMA (Stabilité financière, services financiers et union des marchés des capitaux) est chargée d’initier et de mettre en œuvre des mesures de réglementation et d’intégration des marchés financiers. </w:t>
          </w:r>
        </w:p>
        <w:p w14:paraId="60C0FA3F" w14:textId="77777777" w:rsidR="00A35D73" w:rsidRPr="00A35D73" w:rsidRDefault="00A35D73" w:rsidP="00A35D73">
          <w:pPr>
            <w:rPr>
              <w:lang w:val="fr-BE" w:eastAsia="en-GB"/>
            </w:rPr>
          </w:pPr>
        </w:p>
        <w:p w14:paraId="18140A21" w14:textId="7773BDFD" w:rsidR="001A0074" w:rsidRPr="00A35D73" w:rsidRDefault="00A35D73" w:rsidP="00A35D73">
          <w:pPr>
            <w:rPr>
              <w:lang w:eastAsia="en-GB"/>
            </w:rPr>
          </w:pPr>
          <w:r w:rsidRPr="00A35D73">
            <w:rPr>
              <w:lang w:val="fr-BE" w:eastAsia="en-GB"/>
            </w:rPr>
            <w:lastRenderedPageBreak/>
            <w:t xml:space="preserve">Le poste </w:t>
          </w:r>
          <w:r w:rsidR="00C8154A">
            <w:rPr>
              <w:lang w:val="fr-BE" w:eastAsia="en-GB"/>
            </w:rPr>
            <w:t xml:space="preserve">est </w:t>
          </w:r>
          <w:r w:rsidRPr="00A35D73">
            <w:rPr>
              <w:lang w:val="fr-BE" w:eastAsia="en-GB"/>
            </w:rPr>
            <w:t xml:space="preserve">vacant dans l’unité </w:t>
          </w:r>
          <w:r w:rsidR="00C8154A">
            <w:rPr>
              <w:lang w:val="fr-BE" w:eastAsia="en-GB"/>
            </w:rPr>
            <w:t>en charge du secteur</w:t>
          </w:r>
          <w:r w:rsidRPr="00A35D73">
            <w:rPr>
              <w:lang w:val="fr-BE" w:eastAsia="en-GB"/>
            </w:rPr>
            <w:t xml:space="preserve"> assurances</w:t>
          </w:r>
          <w:r w:rsidR="00C8154A">
            <w:rPr>
              <w:lang w:val="fr-BE" w:eastAsia="en-GB"/>
            </w:rPr>
            <w:t xml:space="preserve"> et</w:t>
          </w:r>
          <w:r w:rsidRPr="00A35D73">
            <w:rPr>
              <w:lang w:val="fr-BE" w:eastAsia="en-GB"/>
            </w:rPr>
            <w:t xml:space="preserve"> fonds de pension, au sein d’une équipe actuellement composée de 18 membres, constituée d’experts nationaux détachés et d’administrateurs de la Commission européenne. Parmi ses principales attributions, l’unité est chargée de l’élaboration et de la mise en œuvre d’un cadre </w:t>
          </w:r>
          <w:r w:rsidR="00C8154A">
            <w:rPr>
              <w:lang w:val="fr-BE" w:eastAsia="en-GB"/>
            </w:rPr>
            <w:t xml:space="preserve">juridique </w:t>
          </w:r>
          <w:r w:rsidRPr="00A35D73">
            <w:rPr>
              <w:lang w:val="fr-BE" w:eastAsia="en-GB"/>
            </w:rPr>
            <w:t xml:space="preserve">prudentiel </w:t>
          </w:r>
          <w:r w:rsidR="00C8154A">
            <w:rPr>
              <w:lang w:val="fr-BE" w:eastAsia="en-GB"/>
            </w:rPr>
            <w:t xml:space="preserve">européen </w:t>
          </w:r>
          <w:r w:rsidRPr="00A35D73">
            <w:rPr>
              <w:lang w:val="fr-BE" w:eastAsia="en-GB"/>
            </w:rPr>
            <w:t xml:space="preserve">pour les entreprises d’assurance (la </w:t>
          </w:r>
          <w:r w:rsidR="00C8154A">
            <w:rPr>
              <w:lang w:val="fr-BE" w:eastAsia="en-GB"/>
            </w:rPr>
            <w:t>D</w:t>
          </w:r>
          <w:r w:rsidRPr="00A35D73">
            <w:rPr>
              <w:lang w:val="fr-BE" w:eastAsia="en-GB"/>
            </w:rPr>
            <w:t xml:space="preserve">irective Solvabilité II). </w:t>
          </w:r>
          <w:r w:rsidR="00C8154A">
            <w:rPr>
              <w:lang w:val="fr-BE" w:eastAsia="en-GB"/>
            </w:rPr>
            <w:t>L’unité traite aussi des questions relatives à la protection des</w:t>
          </w:r>
          <w:r w:rsidRPr="00A35D73">
            <w:rPr>
              <w:lang w:val="fr-BE" w:eastAsia="en-GB"/>
            </w:rPr>
            <w:t xml:space="preserve"> consommateurs, en particulier dans le </w:t>
          </w:r>
          <w:r w:rsidR="00C8154A">
            <w:rPr>
              <w:lang w:val="fr-BE" w:eastAsia="en-GB"/>
            </w:rPr>
            <w:t>cadre de la distribution de produits d’assurance</w:t>
          </w:r>
          <w:r w:rsidRPr="00A35D73">
            <w:rPr>
              <w:lang w:val="fr-BE" w:eastAsia="en-GB"/>
            </w:rPr>
            <w:t xml:space="preserve"> (DDA), de l’assurance </w:t>
          </w:r>
          <w:r w:rsidR="00C8154A">
            <w:rPr>
              <w:lang w:val="fr-BE" w:eastAsia="en-GB"/>
            </w:rPr>
            <w:t xml:space="preserve">des véhicules à moteur </w:t>
          </w:r>
          <w:r w:rsidRPr="00A35D73">
            <w:rPr>
              <w:lang w:val="fr-BE" w:eastAsia="en-GB"/>
            </w:rPr>
            <w:t>(MID) et</w:t>
          </w:r>
          <w:r w:rsidR="001E51F1">
            <w:rPr>
              <w:lang w:val="fr-BE" w:eastAsia="en-GB"/>
            </w:rPr>
            <w:t xml:space="preserve"> dans celui</w:t>
          </w:r>
          <w:r w:rsidRPr="00A35D73">
            <w:rPr>
              <w:lang w:val="fr-BE" w:eastAsia="en-GB"/>
            </w:rPr>
            <w:t xml:space="preserve"> des </w:t>
          </w:r>
          <w:r w:rsidR="00C8154A">
            <w:rPr>
              <w:lang w:val="fr-BE" w:eastAsia="en-GB"/>
            </w:rPr>
            <w:t>pensions professionnelles et privées (</w:t>
          </w:r>
          <w:r w:rsidRPr="00A35D73">
            <w:rPr>
              <w:lang w:val="fr-BE" w:eastAsia="en-GB"/>
            </w:rPr>
            <w:t>I</w:t>
          </w:r>
          <w:r w:rsidR="00C8154A">
            <w:rPr>
              <w:lang w:val="fr-BE" w:eastAsia="en-GB"/>
            </w:rPr>
            <w:t>O</w:t>
          </w:r>
          <w:r w:rsidRPr="00A35D73">
            <w:rPr>
              <w:lang w:val="fr-BE" w:eastAsia="en-GB"/>
            </w:rPr>
            <w:t>RP, PEPP). Dans ce c</w:t>
          </w:r>
          <w:r w:rsidR="0043226D">
            <w:rPr>
              <w:lang w:val="fr-BE" w:eastAsia="en-GB"/>
            </w:rPr>
            <w:t>ontexte</w:t>
          </w:r>
          <w:r w:rsidRPr="00A35D73">
            <w:rPr>
              <w:lang w:val="fr-BE" w:eastAsia="en-GB"/>
            </w:rPr>
            <w:t>, l’unité joue un rôle clé dans l</w:t>
          </w:r>
          <w:r w:rsidR="00C8154A">
            <w:rPr>
              <w:lang w:val="fr-BE" w:eastAsia="en-GB"/>
            </w:rPr>
            <w:t>’élaboration</w:t>
          </w:r>
          <w:r w:rsidRPr="00A35D73">
            <w:rPr>
              <w:lang w:val="fr-BE" w:eastAsia="en-GB"/>
            </w:rPr>
            <w:t xml:space="preserve"> de la </w:t>
          </w:r>
          <w:r w:rsidR="00C8154A">
            <w:rPr>
              <w:lang w:val="fr-BE" w:eastAsia="en-GB"/>
            </w:rPr>
            <w:t>S</w:t>
          </w:r>
          <w:r w:rsidRPr="00A35D73">
            <w:rPr>
              <w:lang w:val="fr-BE" w:eastAsia="en-GB"/>
            </w:rPr>
            <w:t>tratégie</w:t>
          </w:r>
          <w:r w:rsidR="00C8154A">
            <w:rPr>
              <w:lang w:val="fr-BE" w:eastAsia="en-GB"/>
            </w:rPr>
            <w:t xml:space="preserve"> pour les Investisseurs de Détail</w:t>
          </w:r>
          <w:r w:rsidRPr="00A35D73">
            <w:rPr>
              <w:lang w:val="fr-BE" w:eastAsia="en-GB"/>
            </w:rPr>
            <w:t xml:space="preserve"> pour laquelle des propositions législatives ont été présentées en mai 2023. L’unité est également chargée des relations avec les pays tiers et les organisations internationales </w:t>
          </w:r>
          <w:r w:rsidR="00C8154A">
            <w:rPr>
              <w:lang w:val="fr-BE" w:eastAsia="en-GB"/>
            </w:rPr>
            <w:t>compétentes en matière d’assurance</w:t>
          </w:r>
          <w:r w:rsidRPr="00A35D73">
            <w:rPr>
              <w:lang w:val="fr-BE" w:eastAsia="en-GB"/>
            </w:rPr>
            <w:t xml:space="preserve">. </w:t>
          </w:r>
          <w:r w:rsidR="00C8154A">
            <w:rPr>
              <w:lang w:val="fr-BE" w:eastAsia="en-GB"/>
            </w:rPr>
            <w:t>Elle</w:t>
          </w:r>
          <w:r w:rsidRPr="00A35D73">
            <w:rPr>
              <w:lang w:val="fr-BE" w:eastAsia="en-GB"/>
            </w:rPr>
            <w:t xml:space="preserve"> travaille en étroite collaboration avec l’Autorité européenne des assurances et des pensions professionnelles (AEAPP) et représente l’UE d</w:t>
          </w:r>
          <w:r w:rsidR="0043226D">
            <w:rPr>
              <w:lang w:val="fr-BE" w:eastAsia="en-GB"/>
            </w:rPr>
            <w:t>ans les</w:t>
          </w:r>
          <w:r w:rsidRPr="00A35D73">
            <w:rPr>
              <w:lang w:val="fr-BE" w:eastAsia="en-GB"/>
            </w:rPr>
            <w:t xml:space="preserve"> enceintes internationales, en particulier l’Association internationale des contrôleurs d’assurance (AICA).</w:t>
          </w:r>
        </w:p>
      </w:sdtContent>
    </w:sdt>
    <w:p w14:paraId="30B422AA" w14:textId="77777777" w:rsidR="00301CA3" w:rsidRPr="00A35D73"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11892FAF" w:rsidR="001A0074" w:rsidRPr="00A35D73" w:rsidRDefault="00D266A7" w:rsidP="001A0074">
      <w:pPr>
        <w:rPr>
          <w:lang w:eastAsia="en-GB"/>
        </w:rPr>
      </w:pPr>
      <w:sdt>
        <w:sdtPr>
          <w:rPr>
            <w:lang w:val="fr-BE" w:eastAsia="en-GB"/>
          </w:rPr>
          <w:id w:val="-723136291"/>
          <w:placeholder>
            <w:docPart w:val="43375E7FB7294216B3B48CC222A08C2F"/>
          </w:placeholder>
        </w:sdtPr>
        <w:sdtEndPr/>
        <w:sdtContent>
          <w:r w:rsidR="001B76D9">
            <w:rPr>
              <w:lang w:val="fr-BE" w:eastAsia="en-GB"/>
            </w:rPr>
            <w:t xml:space="preserve">Les principales responsabilités exercées seront liées aux questions </w:t>
          </w:r>
          <w:r w:rsidR="00A35D73" w:rsidRPr="00A35D73">
            <w:rPr>
              <w:lang w:val="fr-BE" w:eastAsia="en-GB"/>
            </w:rPr>
            <w:t>relatives aux pensions</w:t>
          </w:r>
          <w:r w:rsidR="001B76D9">
            <w:rPr>
              <w:lang w:val="fr-BE" w:eastAsia="en-GB"/>
            </w:rPr>
            <w:t>, pour lesquelles un degré d’expertise</w:t>
          </w:r>
          <w:r w:rsidR="00547E7A">
            <w:rPr>
              <w:lang w:val="fr-BE" w:eastAsia="en-GB"/>
            </w:rPr>
            <w:t xml:space="preserve"> est attendu</w:t>
          </w:r>
          <w:r w:rsidR="00A35D73" w:rsidRPr="00A35D73">
            <w:rPr>
              <w:lang w:val="fr-BE" w:eastAsia="en-GB"/>
            </w:rPr>
            <w:t>. L’expert contribuera à l</w:t>
          </w:r>
          <w:r w:rsidR="00547E7A">
            <w:rPr>
              <w:lang w:val="fr-BE" w:eastAsia="en-GB"/>
            </w:rPr>
            <w:t>’élaboration</w:t>
          </w:r>
          <w:r w:rsidR="00A35D73" w:rsidRPr="00A35D73">
            <w:rPr>
              <w:lang w:val="fr-BE" w:eastAsia="en-GB"/>
            </w:rPr>
            <w:t xml:space="preserve"> et à la négociation de</w:t>
          </w:r>
          <w:r w:rsidR="00547E7A">
            <w:rPr>
              <w:lang w:val="fr-BE" w:eastAsia="en-GB"/>
            </w:rPr>
            <w:t>s mesures politiques</w:t>
          </w:r>
          <w:r w:rsidR="00E81051">
            <w:rPr>
              <w:lang w:val="fr-BE" w:eastAsia="en-GB"/>
            </w:rPr>
            <w:t xml:space="preserve"> au niveau européen</w:t>
          </w:r>
          <w:r w:rsidR="00A35D73" w:rsidRPr="00A35D73">
            <w:rPr>
              <w:lang w:val="fr-BE" w:eastAsia="en-GB"/>
            </w:rPr>
            <w:t xml:space="preserve"> dans le domaine des pensions, </w:t>
          </w:r>
          <w:r w:rsidR="00E81051">
            <w:rPr>
              <w:lang w:val="fr-BE" w:eastAsia="en-GB"/>
            </w:rPr>
            <w:t xml:space="preserve">conformément aux </w:t>
          </w:r>
          <w:r w:rsidR="00A35D73" w:rsidRPr="00A35D73">
            <w:rPr>
              <w:lang w:val="fr-BE" w:eastAsia="en-GB"/>
            </w:rPr>
            <w:t xml:space="preserve">priorités politiques </w:t>
          </w:r>
          <w:r w:rsidR="00E81051">
            <w:rPr>
              <w:lang w:val="fr-BE" w:eastAsia="en-GB"/>
            </w:rPr>
            <w:t>fixées</w:t>
          </w:r>
          <w:r w:rsidR="00A35D73" w:rsidRPr="00A35D73">
            <w:rPr>
              <w:lang w:val="fr-BE" w:eastAsia="en-GB"/>
            </w:rPr>
            <w:t xml:space="preserve"> dans</w:t>
          </w:r>
          <w:r w:rsidR="00E81051">
            <w:rPr>
              <w:lang w:val="fr-BE" w:eastAsia="en-GB"/>
            </w:rPr>
            <w:t xml:space="preserve"> le cadre de</w:t>
          </w:r>
          <w:r w:rsidR="00A35D73" w:rsidRPr="00A35D73">
            <w:rPr>
              <w:lang w:val="fr-BE" w:eastAsia="en-GB"/>
            </w:rPr>
            <w:t xml:space="preserve"> la </w:t>
          </w:r>
          <w:r w:rsidR="00E81051">
            <w:rPr>
              <w:lang w:val="fr-BE" w:eastAsia="en-GB"/>
            </w:rPr>
            <w:t>C</w:t>
          </w:r>
          <w:r w:rsidR="00A35D73" w:rsidRPr="00A35D73">
            <w:rPr>
              <w:lang w:val="fr-BE" w:eastAsia="en-GB"/>
            </w:rPr>
            <w:t>ommunication sur l’</w:t>
          </w:r>
          <w:r w:rsidR="00E81051">
            <w:rPr>
              <w:lang w:val="fr-BE" w:eastAsia="en-GB"/>
            </w:rPr>
            <w:t>U</w:t>
          </w:r>
          <w:r w:rsidR="00A35D73" w:rsidRPr="00A35D73">
            <w:rPr>
              <w:lang w:val="fr-BE" w:eastAsia="en-GB"/>
            </w:rPr>
            <w:t>nion de l’épargne et des investissements. L’END travaillera sous la supervision d’un administrateur. Sans préjudice du principe de coopération loyale entre les administrations nationales/régionales et européennes</w:t>
          </w:r>
          <w:r w:rsidR="00E81051">
            <w:rPr>
              <w:lang w:val="fr-BE" w:eastAsia="en-GB"/>
            </w:rPr>
            <w:t>, l</w:t>
          </w:r>
          <w:r w:rsidR="00A35D73" w:rsidRPr="00A35D73">
            <w:rPr>
              <w:lang w:val="fr-BE" w:eastAsia="en-GB"/>
            </w:rPr>
            <w:t xml:space="preserve">’END ne travaillera pas sur des cas individuels ayant des implications avec les dossiers qu’il aurait </w:t>
          </w:r>
          <w:r w:rsidR="00E81051">
            <w:rPr>
              <w:lang w:val="fr-BE" w:eastAsia="en-GB"/>
            </w:rPr>
            <w:t>eu à</w:t>
          </w:r>
          <w:r w:rsidR="00A35D73" w:rsidRPr="00A35D73">
            <w:rPr>
              <w:lang w:val="fr-BE" w:eastAsia="en-GB"/>
            </w:rPr>
            <w:t xml:space="preserve"> traiter </w:t>
          </w:r>
          <w:r w:rsidR="00E81051">
            <w:rPr>
              <w:lang w:val="fr-BE" w:eastAsia="en-GB"/>
            </w:rPr>
            <w:t xml:space="preserve">au sein de </w:t>
          </w:r>
          <w:r w:rsidR="00A35D73" w:rsidRPr="00A35D73">
            <w:rPr>
              <w:lang w:val="fr-BE" w:eastAsia="en-GB"/>
            </w:rPr>
            <w:t xml:space="preserve">son administration </w:t>
          </w:r>
          <w:r w:rsidR="00E81051">
            <w:rPr>
              <w:lang w:val="fr-BE" w:eastAsia="en-GB"/>
            </w:rPr>
            <w:t>d’origine</w:t>
          </w:r>
          <w:r w:rsidR="00A35D73" w:rsidRPr="00A35D73">
            <w:rPr>
              <w:lang w:val="fr-BE" w:eastAsia="en-GB"/>
            </w:rPr>
            <w:t xml:space="preserve"> au cours des deux années précédant son entrée à la Commission, ni sur des cas directement connexes. Il ne représente en aucun cas la Commission </w:t>
          </w:r>
          <w:r w:rsidR="00E81051">
            <w:rPr>
              <w:lang w:val="fr-BE" w:eastAsia="en-GB"/>
            </w:rPr>
            <w:t>dans le cadre d’activités de représentation extérieures.</w:t>
          </w:r>
        </w:sdtContent>
      </w:sdt>
    </w:p>
    <w:p w14:paraId="3D69C09B" w14:textId="77777777" w:rsidR="00301CA3" w:rsidRPr="00A35D73"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AFB2658" w14:textId="2E92E03C" w:rsidR="003D1BFD" w:rsidRPr="003D1BFD" w:rsidRDefault="003D1BFD" w:rsidP="003D1BFD">
          <w:pPr>
            <w:pStyle w:val="ListNumber"/>
            <w:numPr>
              <w:ilvl w:val="0"/>
              <w:numId w:val="0"/>
            </w:numPr>
            <w:rPr>
              <w:lang w:val="fr-BE" w:eastAsia="en-GB"/>
            </w:rPr>
          </w:pPr>
          <w:r w:rsidRPr="003D1BFD">
            <w:rPr>
              <w:lang w:val="fr-BE" w:eastAsia="en-GB"/>
            </w:rPr>
            <w:t>Le candidat doit posséder un diplôme universitaire ou une formation professionnelle ou</w:t>
          </w:r>
          <w:r>
            <w:rPr>
              <w:lang w:val="fr-BE" w:eastAsia="en-GB"/>
            </w:rPr>
            <w:t xml:space="preserve"> </w:t>
          </w:r>
          <w:r w:rsidRPr="003D1BFD">
            <w:rPr>
              <w:lang w:val="fr-BE" w:eastAsia="en-GB"/>
            </w:rPr>
            <w:t xml:space="preserve">une expérience professionnelle de niveau équivalent dans le (s) domaine (s): économie, économétrie ou mathématiques, actuariat, droit ou comptabilité. </w:t>
          </w:r>
        </w:p>
        <w:p w14:paraId="0846D056" w14:textId="6ED0836B" w:rsidR="003D1BFD" w:rsidRDefault="003D1BFD" w:rsidP="003D1BFD">
          <w:pPr>
            <w:pStyle w:val="ListNumber"/>
            <w:numPr>
              <w:ilvl w:val="0"/>
              <w:numId w:val="0"/>
            </w:numPr>
            <w:rPr>
              <w:lang w:val="fr-BE" w:eastAsia="en-GB"/>
            </w:rPr>
          </w:pPr>
          <w:r w:rsidRPr="003D1BFD">
            <w:rPr>
              <w:lang w:val="fr-BE" w:eastAsia="en-GB"/>
            </w:rPr>
            <w:t>Le candidat doit posséder une expérience d</w:t>
          </w:r>
          <w:r w:rsidR="007928BA">
            <w:rPr>
              <w:lang w:val="fr-BE" w:eastAsia="en-GB"/>
            </w:rPr>
            <w:t>ans le</w:t>
          </w:r>
          <w:r w:rsidRPr="003D1BFD">
            <w:rPr>
              <w:lang w:val="fr-BE" w:eastAsia="en-GB"/>
            </w:rPr>
            <w:t xml:space="preserve"> secteur financier ou d</w:t>
          </w:r>
          <w:r w:rsidR="007928BA">
            <w:rPr>
              <w:lang w:val="fr-BE" w:eastAsia="en-GB"/>
            </w:rPr>
            <w:t>ans</w:t>
          </w:r>
          <w:r w:rsidRPr="003D1BFD">
            <w:rPr>
              <w:lang w:val="fr-BE" w:eastAsia="en-GB"/>
            </w:rPr>
            <w:t xml:space="preserve"> sa réglementation. Le </w:t>
          </w:r>
          <w:r w:rsidR="007928BA">
            <w:rPr>
              <w:lang w:val="fr-BE" w:eastAsia="en-GB"/>
            </w:rPr>
            <w:t>candidat</w:t>
          </w:r>
          <w:r w:rsidRPr="003D1BFD">
            <w:rPr>
              <w:lang w:val="fr-BE" w:eastAsia="en-GB"/>
            </w:rPr>
            <w:t xml:space="preserve"> doit avoir une bonne connaissance du secteur de l’assurance et de l’activité d’assurance. Une connaissance des procédures institutionnelles de l’Union et de la rédaction juridique serait également un atout. Une expérience antérieure en matière d</w:t>
          </w:r>
          <w:r w:rsidR="007928BA">
            <w:rPr>
              <w:lang w:val="fr-BE" w:eastAsia="en-GB"/>
            </w:rPr>
            <w:t>e conception</w:t>
          </w:r>
          <w:r w:rsidRPr="003D1BFD">
            <w:rPr>
              <w:lang w:val="fr-BE" w:eastAsia="en-GB"/>
            </w:rPr>
            <w:t xml:space="preserve"> des politiques et d’analyse économique constituerait un atout supplémentaire. </w:t>
          </w:r>
        </w:p>
        <w:p w14:paraId="6AF0E6B7" w14:textId="6AAD752C" w:rsidR="003D1BFD" w:rsidRPr="003D1BFD" w:rsidRDefault="003D1BFD" w:rsidP="003D1BFD">
          <w:pPr>
            <w:pStyle w:val="ListNumber"/>
            <w:numPr>
              <w:ilvl w:val="0"/>
              <w:numId w:val="0"/>
            </w:numPr>
            <w:rPr>
              <w:lang w:val="fr-BE" w:eastAsia="en-GB"/>
            </w:rPr>
          </w:pPr>
          <w:r w:rsidRPr="003D1BFD">
            <w:rPr>
              <w:lang w:val="fr-BE" w:eastAsia="en-GB"/>
            </w:rPr>
            <w:t>Ce poste requiert une grande flexibilité et une grande capacité à résister à la pression. Étant donné que les interlocuteurs occupent souvent des postes de haut niveau (par exemple, des représentants des gouvernements nationaux, des députés</w:t>
          </w:r>
          <w:r w:rsidR="007928BA">
            <w:rPr>
              <w:lang w:val="fr-BE" w:eastAsia="en-GB"/>
            </w:rPr>
            <w:t xml:space="preserve"> européens</w:t>
          </w:r>
          <w:r w:rsidRPr="003D1BFD">
            <w:rPr>
              <w:lang w:val="fr-BE" w:eastAsia="en-GB"/>
            </w:rPr>
            <w:t xml:space="preserve">, des </w:t>
          </w:r>
          <w:r w:rsidR="007928BA">
            <w:rPr>
              <w:lang w:val="fr-BE" w:eastAsia="en-GB"/>
            </w:rPr>
            <w:t xml:space="preserve">dirigeants d’entreprise </w:t>
          </w:r>
          <w:r w:rsidRPr="003D1BFD">
            <w:rPr>
              <w:lang w:val="fr-BE" w:eastAsia="en-GB"/>
            </w:rPr>
            <w:t>d’assurance)</w:t>
          </w:r>
          <w:r w:rsidR="00E81051">
            <w:rPr>
              <w:lang w:val="fr-BE" w:eastAsia="en-GB"/>
            </w:rPr>
            <w:t>, l’expert devra aussi savoir faire preuve de sens politique.</w:t>
          </w:r>
        </w:p>
        <w:p w14:paraId="7E409EA7" w14:textId="09F0837C" w:rsidR="001A0074" w:rsidRPr="003D1BFD" w:rsidRDefault="003D1BFD" w:rsidP="00377713">
          <w:pPr>
            <w:pStyle w:val="ListNumber"/>
            <w:numPr>
              <w:ilvl w:val="0"/>
              <w:numId w:val="0"/>
            </w:numPr>
            <w:rPr>
              <w:lang w:eastAsia="en-GB"/>
            </w:rPr>
          </w:pPr>
          <w:r w:rsidRPr="003D1BFD">
            <w:rPr>
              <w:lang w:val="fr-BE" w:eastAsia="en-GB"/>
            </w:rPr>
            <w:lastRenderedPageBreak/>
            <w:t>L’expert national détaché doit maîtriser au moins deux langues de l’Union européenne. La langue de travail principale est l’anglais.</w:t>
          </w:r>
        </w:p>
      </w:sdtContent>
    </w:sdt>
    <w:p w14:paraId="5D76C15C" w14:textId="77777777" w:rsidR="00F65CC2" w:rsidRPr="003D1BFD"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4401D"/>
    <w:rsid w:val="001A0074"/>
    <w:rsid w:val="001B76D9"/>
    <w:rsid w:val="001D3EEC"/>
    <w:rsid w:val="001E51F1"/>
    <w:rsid w:val="00215A56"/>
    <w:rsid w:val="0028413D"/>
    <w:rsid w:val="002841B7"/>
    <w:rsid w:val="002A6E30"/>
    <w:rsid w:val="002B37EB"/>
    <w:rsid w:val="00301CA3"/>
    <w:rsid w:val="00377580"/>
    <w:rsid w:val="00394581"/>
    <w:rsid w:val="003D1BFD"/>
    <w:rsid w:val="0043226D"/>
    <w:rsid w:val="00443957"/>
    <w:rsid w:val="00462268"/>
    <w:rsid w:val="004A4BB7"/>
    <w:rsid w:val="004D3B51"/>
    <w:rsid w:val="0053405E"/>
    <w:rsid w:val="00547E7A"/>
    <w:rsid w:val="00556CBD"/>
    <w:rsid w:val="006A1CB2"/>
    <w:rsid w:val="006B47B6"/>
    <w:rsid w:val="006D4AFF"/>
    <w:rsid w:val="006F23BA"/>
    <w:rsid w:val="0074301E"/>
    <w:rsid w:val="007928BA"/>
    <w:rsid w:val="007A10AA"/>
    <w:rsid w:val="007A1396"/>
    <w:rsid w:val="007B5FAE"/>
    <w:rsid w:val="007E131B"/>
    <w:rsid w:val="007E4F35"/>
    <w:rsid w:val="008241B0"/>
    <w:rsid w:val="008315CD"/>
    <w:rsid w:val="00866E7F"/>
    <w:rsid w:val="008A0FF3"/>
    <w:rsid w:val="0092295D"/>
    <w:rsid w:val="00941114"/>
    <w:rsid w:val="00A26C91"/>
    <w:rsid w:val="00A35D73"/>
    <w:rsid w:val="00A65B97"/>
    <w:rsid w:val="00A917BE"/>
    <w:rsid w:val="00AA413E"/>
    <w:rsid w:val="00AD683D"/>
    <w:rsid w:val="00B31DC8"/>
    <w:rsid w:val="00B566C1"/>
    <w:rsid w:val="00BF389A"/>
    <w:rsid w:val="00C518F5"/>
    <w:rsid w:val="00C8154A"/>
    <w:rsid w:val="00D266A7"/>
    <w:rsid w:val="00D703FC"/>
    <w:rsid w:val="00D82B48"/>
    <w:rsid w:val="00DC5C83"/>
    <w:rsid w:val="00E01416"/>
    <w:rsid w:val="00E0579E"/>
    <w:rsid w:val="00E5708E"/>
    <w:rsid w:val="00E81051"/>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18BA0DD13AC14FDE913C5E1A871F8D7D"/>
        <w:category>
          <w:name w:val="General"/>
          <w:gallery w:val="placeholder"/>
        </w:category>
        <w:types>
          <w:type w:val="bbPlcHdr"/>
        </w:types>
        <w:behaviors>
          <w:behavior w:val="content"/>
        </w:behaviors>
        <w:guid w:val="{ECBD5FDC-2367-4B3D-9B7C-DB714894A2A0}"/>
      </w:docPartPr>
      <w:docPartBody>
        <w:p w:rsidR="00E158C0" w:rsidRDefault="00E158C0" w:rsidP="00E158C0">
          <w:pPr>
            <w:pStyle w:val="18BA0DD13AC14FDE913C5E1A871F8D7D"/>
          </w:pPr>
          <w:r w:rsidRPr="0007110E">
            <w:rPr>
              <w:rStyle w:val="PlaceholderText"/>
              <w:bCs/>
            </w:rPr>
            <w:t>Click or tap here to enter text.</w:t>
          </w:r>
        </w:p>
      </w:docPartBody>
    </w:docPart>
    <w:docPart>
      <w:docPartPr>
        <w:name w:val="B5685F0AE1CC4C029D192399D485F189"/>
        <w:category>
          <w:name w:val="General"/>
          <w:gallery w:val="placeholder"/>
        </w:category>
        <w:types>
          <w:type w:val="bbPlcHdr"/>
        </w:types>
        <w:behaviors>
          <w:behavior w:val="content"/>
        </w:behaviors>
        <w:guid w:val="{814F6253-D3F6-427B-AADE-D69F3993DF58}"/>
      </w:docPartPr>
      <w:docPartBody>
        <w:p w:rsidR="00E158C0" w:rsidRDefault="00E158C0" w:rsidP="00E158C0">
          <w:pPr>
            <w:pStyle w:val="B5685F0AE1CC4C029D192399D485F189"/>
          </w:pPr>
          <w:r w:rsidRPr="00462268">
            <w:rPr>
              <w:rStyle w:val="PlaceholderText"/>
              <w:bCs/>
            </w:rPr>
            <w:t>Click or tap here to enter text.</w:t>
          </w:r>
        </w:p>
      </w:docPartBody>
    </w:docPart>
    <w:docPart>
      <w:docPartPr>
        <w:name w:val="872378D883104170A2B1D9A0D439B16D"/>
        <w:category>
          <w:name w:val="General"/>
          <w:gallery w:val="placeholder"/>
        </w:category>
        <w:types>
          <w:type w:val="bbPlcHdr"/>
        </w:types>
        <w:behaviors>
          <w:behavior w:val="content"/>
        </w:behaviors>
        <w:guid w:val="{07047017-B12D-47BE-ACB7-4A502D17146F}"/>
      </w:docPartPr>
      <w:docPartBody>
        <w:p w:rsidR="00E158C0" w:rsidRDefault="00E158C0" w:rsidP="00E158C0">
          <w:pPr>
            <w:pStyle w:val="872378D883104170A2B1D9A0D439B16D"/>
          </w:pPr>
          <w:r w:rsidRPr="003B2E3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4084BF2"/>
    <w:multiLevelType w:val="multilevel"/>
    <w:tmpl w:val="9E4C4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42095663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D4AFF"/>
    <w:rsid w:val="007818B4"/>
    <w:rsid w:val="008F2A96"/>
    <w:rsid w:val="00983F83"/>
    <w:rsid w:val="00A26C91"/>
    <w:rsid w:val="00AA413E"/>
    <w:rsid w:val="00B36F01"/>
    <w:rsid w:val="00CB23CA"/>
    <w:rsid w:val="00E158C0"/>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158C0"/>
    <w:rPr>
      <w:color w:val="288061"/>
    </w:rPr>
  </w:style>
  <w:style w:type="paragraph" w:customStyle="1" w:styleId="18BA0DD13AC14FDE913C5E1A871F8D7D">
    <w:name w:val="18BA0DD13AC14FDE913C5E1A871F8D7D"/>
    <w:rsid w:val="00E158C0"/>
    <w:pPr>
      <w:spacing w:line="278" w:lineRule="auto"/>
    </w:pPr>
    <w:rPr>
      <w:kern w:val="2"/>
      <w:sz w:val="24"/>
      <w:szCs w:val="24"/>
      <w14:ligatures w14:val="standardContextual"/>
    </w:rPr>
  </w:style>
  <w:style w:type="paragraph" w:customStyle="1" w:styleId="B5685F0AE1CC4C029D192399D485F189">
    <w:name w:val="B5685F0AE1CC4C029D192399D485F189"/>
    <w:rsid w:val="00E158C0"/>
    <w:pPr>
      <w:spacing w:line="278" w:lineRule="auto"/>
    </w:pPr>
    <w:rPr>
      <w:kern w:val="2"/>
      <w:sz w:val="24"/>
      <w:szCs w:val="24"/>
      <w14:ligatures w14:val="standardContextual"/>
    </w:rPr>
  </w:style>
  <w:style w:type="paragraph" w:customStyle="1" w:styleId="872378D883104170A2B1D9A0D439B16D">
    <w:name w:val="872378D883104170A2B1D9A0D439B16D"/>
    <w:rsid w:val="00E158C0"/>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50510CE8-AE10-494B-A440-46CD564AB2E6}">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A924570B-E109-4233-A5A2-CE0ACD3260AC}"/>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7.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1531</Words>
  <Characters>7335</Characters>
  <Application>Microsoft Office Word</Application>
  <DocSecurity>0</DocSecurity>
  <PresentationFormat>Microsoft Word 14.0</PresentationFormat>
  <Lines>229</Lines>
  <Paragraphs>118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THERRY Zuzana (FISMA)</cp:lastModifiedBy>
  <cp:revision>3</cp:revision>
  <cp:lastPrinted>2023-04-18T07:01:00Z</cp:lastPrinted>
  <dcterms:created xsi:type="dcterms:W3CDTF">2025-09-08T14:35:00Z</dcterms:created>
  <dcterms:modified xsi:type="dcterms:W3CDTF">2025-09-08T14:36:00Z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